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FB" w:rsidRDefault="000653FB" w:rsidP="00065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53FB">
        <w:rPr>
          <w:rFonts w:ascii="Times New Roman" w:hAnsi="Times New Roman" w:cs="Times New Roman"/>
          <w:b/>
          <w:bCs/>
          <w:sz w:val="28"/>
          <w:szCs w:val="28"/>
        </w:rPr>
        <w:t>Перечень вопросов для подготовки к экзамену</w:t>
      </w:r>
    </w:p>
    <w:p w:rsidR="000653FB" w:rsidRPr="000653FB" w:rsidRDefault="000653FB" w:rsidP="00065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53FB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МДК 02.01. «С</w:t>
      </w:r>
      <w:r w:rsidRPr="000653FB">
        <w:rPr>
          <w:rFonts w:ascii="Times New Roman" w:hAnsi="Times New Roman" w:cs="Times New Roman"/>
          <w:b/>
          <w:bCs/>
          <w:sz w:val="28"/>
          <w:szCs w:val="28"/>
        </w:rPr>
        <w:t>естринское дело в терапии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0653F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653FB" w:rsidRPr="000653FB" w:rsidRDefault="000653FB" w:rsidP="00065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53FB" w:rsidRPr="000653FB" w:rsidRDefault="000653FB" w:rsidP="000653FB">
      <w:pPr>
        <w:widowControl w:val="0"/>
        <w:numPr>
          <w:ilvl w:val="1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9" w:hanging="305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>Определение, причины развития, клиническая картина заболеваний дыхательной системы. Проблемы пациентов. Дополнительные методы исследования.</w:t>
      </w:r>
    </w:p>
    <w:p w:rsidR="000653FB" w:rsidRPr="000653FB" w:rsidRDefault="000653FB" w:rsidP="000653FB">
      <w:pPr>
        <w:widowControl w:val="0"/>
        <w:numPr>
          <w:ilvl w:val="1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9" w:hanging="305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>Определение, причины развития, клиническая картина заболеваний сердечно-сосудистой системы. Проблемы пациентов. Дополнительные методы исследования. Характеристика  диеты.</w:t>
      </w:r>
    </w:p>
    <w:p w:rsidR="000653FB" w:rsidRPr="000653FB" w:rsidRDefault="000653FB" w:rsidP="000653FB">
      <w:pPr>
        <w:widowControl w:val="0"/>
        <w:numPr>
          <w:ilvl w:val="1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9" w:hanging="305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>Определение, причины развития, клиническая картина заболеваний пищеварительной системы. Проблемы пациентов. Дополнительные методы исследования. Характеристика  диеты.</w:t>
      </w:r>
    </w:p>
    <w:p w:rsidR="000653FB" w:rsidRPr="000653FB" w:rsidRDefault="000653FB" w:rsidP="000653FB">
      <w:pPr>
        <w:widowControl w:val="0"/>
        <w:numPr>
          <w:ilvl w:val="1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9" w:hanging="305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>Определение, причины развития, клиническая картина заболеваний мочевыделительной системы. Проблемы пациентов. Дополнительные методы исследования. Характеристика  диеты.</w:t>
      </w:r>
    </w:p>
    <w:p w:rsidR="000653FB" w:rsidRPr="000653FB" w:rsidRDefault="000653FB" w:rsidP="000653FB">
      <w:pPr>
        <w:widowControl w:val="0"/>
        <w:numPr>
          <w:ilvl w:val="1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9" w:hanging="305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>Определение, причины развития, клиническая картина заболеваний</w:t>
      </w:r>
      <w:r w:rsidRPr="000653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0653FB">
        <w:rPr>
          <w:rFonts w:ascii="Times New Roman" w:eastAsia="Calibri" w:hAnsi="Times New Roman" w:cs="Times New Roman"/>
          <w:bCs/>
          <w:sz w:val="28"/>
          <w:szCs w:val="28"/>
        </w:rPr>
        <w:t>заболеваниях</w:t>
      </w:r>
      <w:proofErr w:type="gramEnd"/>
      <w:r w:rsidRPr="000653FB">
        <w:rPr>
          <w:rFonts w:ascii="Times New Roman" w:eastAsia="Calibri" w:hAnsi="Times New Roman" w:cs="Times New Roman"/>
          <w:bCs/>
          <w:sz w:val="28"/>
          <w:szCs w:val="28"/>
        </w:rPr>
        <w:t xml:space="preserve"> опорно-двигательного аппарата.</w:t>
      </w: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Проблемы пациентов. Дополнительные методы исследования.</w:t>
      </w:r>
    </w:p>
    <w:p w:rsidR="000653FB" w:rsidRPr="000653FB" w:rsidRDefault="000653FB" w:rsidP="000653FB">
      <w:pPr>
        <w:widowControl w:val="0"/>
        <w:numPr>
          <w:ilvl w:val="1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9" w:hanging="305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>Определение, причины развития, клиническая картина</w:t>
      </w:r>
      <w:r w:rsidRPr="000653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0653FB">
        <w:rPr>
          <w:rFonts w:ascii="Times New Roman" w:eastAsia="Calibri" w:hAnsi="Times New Roman" w:cs="Times New Roman"/>
          <w:bCs/>
          <w:sz w:val="28"/>
          <w:szCs w:val="28"/>
        </w:rPr>
        <w:t>болезней крови и кроветворных органов.</w:t>
      </w: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Проблемы пациентов. Дополнительные методы исследования.</w:t>
      </w:r>
    </w:p>
    <w:p w:rsidR="000653FB" w:rsidRPr="000653FB" w:rsidRDefault="000653FB" w:rsidP="000653FB">
      <w:pPr>
        <w:widowControl w:val="0"/>
        <w:numPr>
          <w:ilvl w:val="1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9" w:hanging="305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>Определение, причины развития, клиническая картина</w:t>
      </w:r>
      <w:r w:rsidRPr="000653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0653FB">
        <w:rPr>
          <w:rFonts w:ascii="Times New Roman" w:eastAsia="Calibri" w:hAnsi="Times New Roman" w:cs="Times New Roman"/>
          <w:bCs/>
          <w:sz w:val="28"/>
          <w:szCs w:val="28"/>
        </w:rPr>
        <w:t>болезней эндокринной системы.</w:t>
      </w: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Проблемы пациентов. Дополнительные методы исследования.</w:t>
      </w:r>
    </w:p>
    <w:p w:rsidR="000653FB" w:rsidRPr="000653FB" w:rsidRDefault="000653FB" w:rsidP="000653FB">
      <w:pPr>
        <w:widowControl w:val="0"/>
        <w:numPr>
          <w:ilvl w:val="1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eastAsia="Calibri" w:hAnsi="Times New Roman" w:cs="Times New Roman"/>
          <w:bCs/>
          <w:sz w:val="28"/>
          <w:szCs w:val="28"/>
        </w:rPr>
        <w:t xml:space="preserve">Сестринские вмешательства (сестринская помощь) </w:t>
      </w:r>
      <w:proofErr w:type="gramStart"/>
      <w:r w:rsidRPr="000653FB">
        <w:rPr>
          <w:rFonts w:ascii="Times New Roman" w:eastAsia="Calibri" w:hAnsi="Times New Roman" w:cs="Times New Roman"/>
          <w:bCs/>
          <w:sz w:val="28"/>
          <w:szCs w:val="28"/>
        </w:rPr>
        <w:t>при</w:t>
      </w:r>
      <w:proofErr w:type="gramEnd"/>
      <w:r w:rsidRPr="000653FB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</w:p>
    <w:p w:rsidR="000653FB" w:rsidRPr="000653FB" w:rsidRDefault="000653FB" w:rsidP="000653FB">
      <w:pPr>
        <w:widowControl w:val="0"/>
        <w:tabs>
          <w:tab w:val="num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заболеваниях</w:t>
      </w:r>
      <w:proofErr w:type="gramEnd"/>
      <w:r w:rsidRPr="000653FB">
        <w:rPr>
          <w:rFonts w:ascii="Times New Roman" w:hAnsi="Times New Roman" w:cs="Times New Roman"/>
          <w:bCs/>
          <w:sz w:val="28"/>
          <w:szCs w:val="28"/>
        </w:rPr>
        <w:t xml:space="preserve"> дыхательной системы: при лихорадке, сухом и влажном кашле, одышке, боли в грудной клетке, приступе удушья, кровохарканье</w:t>
      </w:r>
    </w:p>
    <w:p w:rsidR="000653FB" w:rsidRPr="000653FB" w:rsidRDefault="000653FB" w:rsidP="000653FB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заболеваниях</w:t>
      </w:r>
      <w:proofErr w:type="gramEnd"/>
      <w:r w:rsidRPr="000653FB">
        <w:rPr>
          <w:rFonts w:ascii="Times New Roman" w:hAnsi="Times New Roman" w:cs="Times New Roman"/>
          <w:bCs/>
          <w:sz w:val="28"/>
          <w:szCs w:val="28"/>
        </w:rPr>
        <w:t xml:space="preserve"> сердечно-сосудистой системы: при одышке, боли в сердце, отёках,         </w:t>
      </w:r>
    </w:p>
    <w:p w:rsidR="000653FB" w:rsidRPr="000653FB" w:rsidRDefault="000653FB" w:rsidP="000653FB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обмороке</w:t>
      </w:r>
      <w:proofErr w:type="gramEnd"/>
      <w:r w:rsidRPr="000653FB">
        <w:rPr>
          <w:rFonts w:ascii="Times New Roman" w:hAnsi="Times New Roman" w:cs="Times New Roman"/>
          <w:bCs/>
          <w:sz w:val="28"/>
          <w:szCs w:val="28"/>
        </w:rPr>
        <w:t>, коллапсе, сердечной астме, отёке лёгком</w:t>
      </w:r>
    </w:p>
    <w:p w:rsidR="000653FB" w:rsidRPr="000653FB" w:rsidRDefault="000653FB" w:rsidP="000653F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заболеваниях</w:t>
      </w:r>
      <w:proofErr w:type="gramEnd"/>
      <w:r w:rsidRPr="000653FB">
        <w:rPr>
          <w:rFonts w:ascii="Times New Roman" w:hAnsi="Times New Roman" w:cs="Times New Roman"/>
          <w:bCs/>
          <w:sz w:val="28"/>
          <w:szCs w:val="28"/>
        </w:rPr>
        <w:t xml:space="preserve"> пищеварительной системы: при запоре, поносе, изжоге, рвоте, боли в  </w:t>
      </w:r>
      <w:proofErr w:type="spellStart"/>
      <w:r w:rsidRPr="000653FB">
        <w:rPr>
          <w:rFonts w:ascii="Times New Roman" w:hAnsi="Times New Roman" w:cs="Times New Roman"/>
          <w:bCs/>
          <w:sz w:val="28"/>
          <w:szCs w:val="28"/>
        </w:rPr>
        <w:t>эпигастральной</w:t>
      </w:r>
      <w:proofErr w:type="spellEnd"/>
      <w:r w:rsidRPr="000653FB">
        <w:rPr>
          <w:rFonts w:ascii="Times New Roman" w:hAnsi="Times New Roman" w:cs="Times New Roman"/>
          <w:bCs/>
          <w:sz w:val="28"/>
          <w:szCs w:val="28"/>
        </w:rPr>
        <w:t xml:space="preserve"> области, правом подреберье, метеоризме</w:t>
      </w:r>
    </w:p>
    <w:p w:rsidR="000653FB" w:rsidRPr="000653FB" w:rsidRDefault="000653FB" w:rsidP="000653F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заболеваниях</w:t>
      </w:r>
      <w:proofErr w:type="gramEnd"/>
      <w:r w:rsidRPr="000653FB">
        <w:rPr>
          <w:rFonts w:ascii="Times New Roman" w:hAnsi="Times New Roman" w:cs="Times New Roman"/>
          <w:bCs/>
          <w:sz w:val="28"/>
          <w:szCs w:val="28"/>
        </w:rPr>
        <w:t xml:space="preserve"> мочевыделительной системы: боли в поясничной области, дизурии, </w:t>
      </w:r>
    </w:p>
    <w:p w:rsidR="000653FB" w:rsidRPr="000653FB" w:rsidRDefault="000653FB" w:rsidP="000653F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отёках</w:t>
      </w:r>
      <w:proofErr w:type="gramEnd"/>
    </w:p>
    <w:p w:rsidR="000653FB" w:rsidRPr="000653FB" w:rsidRDefault="000653FB" w:rsidP="000653F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заболеваниях</w:t>
      </w:r>
      <w:proofErr w:type="gramEnd"/>
      <w:r w:rsidRPr="000653FB">
        <w:rPr>
          <w:rFonts w:ascii="Times New Roman" w:eastAsia="Calibri" w:hAnsi="Times New Roman" w:cs="Times New Roman"/>
          <w:bCs/>
          <w:sz w:val="28"/>
          <w:szCs w:val="28"/>
        </w:rPr>
        <w:t xml:space="preserve"> опорно-двигательного аппарата: боли в суставах</w:t>
      </w:r>
    </w:p>
    <w:p w:rsidR="000653FB" w:rsidRPr="000653FB" w:rsidRDefault="000653FB" w:rsidP="000653F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9. Неотложная доврачебная помощь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при</w:t>
      </w:r>
      <w:proofErr w:type="gramEnd"/>
      <w:r w:rsidRPr="000653FB">
        <w:rPr>
          <w:rFonts w:ascii="Times New Roman" w:hAnsi="Times New Roman" w:cs="Times New Roman"/>
          <w:bCs/>
          <w:sz w:val="28"/>
          <w:szCs w:val="28"/>
        </w:rPr>
        <w:t>:</w:t>
      </w:r>
    </w:p>
    <w:p w:rsidR="000653FB" w:rsidRPr="000653FB" w:rsidRDefault="000653FB" w:rsidP="000653FB">
      <w:pPr>
        <w:widowControl w:val="0"/>
        <w:tabs>
          <w:tab w:val="num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заболеваниях</w:t>
      </w:r>
      <w:proofErr w:type="gramEnd"/>
      <w:r w:rsidRPr="000653FB">
        <w:rPr>
          <w:rFonts w:ascii="Times New Roman" w:hAnsi="Times New Roman" w:cs="Times New Roman"/>
          <w:bCs/>
          <w:sz w:val="28"/>
          <w:szCs w:val="28"/>
        </w:rPr>
        <w:t xml:space="preserve"> дыхательной системы: приступе удушья бронхиальной астмы, </w:t>
      </w:r>
    </w:p>
    <w:p w:rsidR="000653FB" w:rsidRPr="000653FB" w:rsidRDefault="000653FB" w:rsidP="000653FB">
      <w:pPr>
        <w:widowControl w:val="0"/>
        <w:tabs>
          <w:tab w:val="num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  кровохарканье и лёгочном кровотечении</w:t>
      </w:r>
    </w:p>
    <w:p w:rsidR="000653FB" w:rsidRPr="000653FB" w:rsidRDefault="000653FB" w:rsidP="000653FB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заболеваниях</w:t>
      </w:r>
      <w:proofErr w:type="gramEnd"/>
      <w:r w:rsidRPr="000653FB">
        <w:rPr>
          <w:rFonts w:ascii="Times New Roman" w:hAnsi="Times New Roman" w:cs="Times New Roman"/>
          <w:bCs/>
          <w:sz w:val="28"/>
          <w:szCs w:val="28"/>
        </w:rPr>
        <w:t xml:space="preserve"> сердечно-сосудистой системы: стенокардии, инфаркте миокарда, </w:t>
      </w:r>
    </w:p>
    <w:p w:rsidR="000653FB" w:rsidRPr="000653FB" w:rsidRDefault="000653FB" w:rsidP="000653FB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proofErr w:type="spellStart"/>
      <w:r w:rsidRPr="000653FB">
        <w:rPr>
          <w:rFonts w:ascii="Times New Roman" w:hAnsi="Times New Roman" w:cs="Times New Roman"/>
          <w:bCs/>
          <w:sz w:val="28"/>
          <w:szCs w:val="28"/>
        </w:rPr>
        <w:t>кардиогенном</w:t>
      </w:r>
      <w:proofErr w:type="spellEnd"/>
      <w:r w:rsidRPr="000653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шоке</w:t>
      </w:r>
      <w:proofErr w:type="gramEnd"/>
      <w:r w:rsidRPr="000653FB">
        <w:rPr>
          <w:rFonts w:ascii="Times New Roman" w:hAnsi="Times New Roman" w:cs="Times New Roman"/>
          <w:bCs/>
          <w:sz w:val="28"/>
          <w:szCs w:val="28"/>
        </w:rPr>
        <w:t xml:space="preserve">, обмороке, коллапсе, сердечной астме, отёке лёгком,  </w:t>
      </w:r>
    </w:p>
    <w:p w:rsidR="000653FB" w:rsidRPr="000653FB" w:rsidRDefault="000653FB" w:rsidP="000653FB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  гипертоническом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кризе</w:t>
      </w:r>
      <w:proofErr w:type="gramEnd"/>
    </w:p>
    <w:p w:rsidR="000653FB" w:rsidRPr="000653FB" w:rsidRDefault="000653FB" w:rsidP="000653F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- заболеваниях пищеварительной системы: печёночной колике,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желудочном</w:t>
      </w:r>
      <w:proofErr w:type="gramEnd"/>
      <w:r w:rsidRPr="000653F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653FB" w:rsidRPr="000653FB" w:rsidRDefault="000653FB" w:rsidP="000653F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кровотечении</w:t>
      </w:r>
      <w:proofErr w:type="gramEnd"/>
    </w:p>
    <w:p w:rsidR="000653FB" w:rsidRPr="000653FB" w:rsidRDefault="000653FB" w:rsidP="000653F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заболеваниях</w:t>
      </w:r>
      <w:proofErr w:type="gramEnd"/>
      <w:r w:rsidRPr="000653FB">
        <w:rPr>
          <w:rFonts w:ascii="Times New Roman" w:hAnsi="Times New Roman" w:cs="Times New Roman"/>
          <w:bCs/>
          <w:sz w:val="28"/>
          <w:szCs w:val="28"/>
        </w:rPr>
        <w:t xml:space="preserve"> мочевыделительной системы: почечной колике</w:t>
      </w:r>
    </w:p>
    <w:p w:rsidR="004B6A49" w:rsidRPr="000653FB" w:rsidRDefault="000653FB" w:rsidP="00065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53FB"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proofErr w:type="gramStart"/>
      <w:r w:rsidRPr="000653FB">
        <w:rPr>
          <w:rFonts w:ascii="Times New Roman" w:hAnsi="Times New Roman" w:cs="Times New Roman"/>
          <w:bCs/>
          <w:sz w:val="28"/>
          <w:szCs w:val="28"/>
        </w:rPr>
        <w:t>заболеваниях</w:t>
      </w:r>
      <w:proofErr w:type="gramEnd"/>
      <w:r w:rsidRPr="000653FB">
        <w:rPr>
          <w:rFonts w:ascii="Times New Roman" w:eastAsia="Calibri" w:hAnsi="Times New Roman" w:cs="Times New Roman"/>
          <w:bCs/>
          <w:sz w:val="28"/>
          <w:szCs w:val="28"/>
        </w:rPr>
        <w:t xml:space="preserve"> эндокринной системы: гипогликемической и гипергликемической коме</w:t>
      </w:r>
    </w:p>
    <w:sectPr w:rsidR="004B6A49" w:rsidRPr="000653FB" w:rsidSect="000653F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020F2"/>
    <w:multiLevelType w:val="hybridMultilevel"/>
    <w:tmpl w:val="4D66A58E"/>
    <w:lvl w:ilvl="0" w:tplc="BCB85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13826D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653FB"/>
    <w:rsid w:val="000653FB"/>
    <w:rsid w:val="004B6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Company>Microsoft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2004-10-05T20:46:00Z</dcterms:created>
  <dcterms:modified xsi:type="dcterms:W3CDTF">2004-10-05T20:49:00Z</dcterms:modified>
</cp:coreProperties>
</file>